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Рефлексотерапия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22:30 МСК · База обновлена: 27.08.2026, 22:29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ТОЧКА ДА-ЧЖУН (6(4) R, 6(4)N, 6(4)KI) РАСПОЛОЖЕНА НА ЛИНИИ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передненаружной, ноги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задней внутренней поверхности ноги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второй боковой,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тыльно-срединной, руки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задней внутренней поверхности ноги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ОБЛАСТИ ЛОКАЛИЗАЦИИ ТОЧКИ ЧЖОУ-ЖУН (20 RP, 20 MP, 20 SP) ТОПОГРАФИЧЕСКИ РАСПОЛОЖЕНЫ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передняя верхняя ость подвздошной кости, латеральный кожный нерв бедра и бедренная артерия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большая ягодичная мышца, ветви нижней ягодичной артерии, дорсальная ветвь крестцового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околоушная железа с ушно-височным и лицевым нервами в ее толще, ветви поверхностной височной артерии и большого ушного нерва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большая грудная мышца, ветви подкрыльцовой артерии, межреберного и промежуточного надключичного нервов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большая грудная мышца, ветви подкрыльцовой артерии, межреберного и промежуточного надключичного нервов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АКУПУНКТУРНАЯ ТОЧКА V31 ШАН-ЛЯО НАХОДИТСЯ НА УРОВНЕ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ниже первого среднего крестцового гребешка, соответственно первому заднему крестцовому отверстию, на одной горизонтальной линии с точкой V27 сяо-чан-шу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промежутка между остистыми отростками III и IV крестцовых позвонков, в сторону на 1,5 цуня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промежутка между остистыми отростками I и II крестцовых позвонив, в сторону на 1,5 цуня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промежутка между остистыми отростками V поясничного и I крестцового позвонков, в сторону на 1,5 цуня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ниже первого среднего крестцового гребешка, соответственно первому заднему крестцовому отверстию, на одной горизонтальной линии с точкой V27 сяо-чан-шу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ЗА НАКОПЛЕНИЕ ЖИДКОСТЕЙ, ВЫВЕДЕНИЕ МОЧИ ОТВЕЧАЕТ КАНАЛ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 (желудок)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V (мочевой пузырь)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F (печень)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R (почки)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V (мочевой пузырь)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ПО ТЫЛЬНОЙ ПОВЕРХНОСТИ РУКИ ПРОХОДЯТ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ЛИНИИ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ГЛУБИНА УКОЛА ТОЧКИ СЯ-ГУАНЬ (7(2) Е, 7(2) М, 7(2) ST) СОСТАВЛЯЕТ (В САНТИМЕТРАХ)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СОЧЕТАНИЕ ВОЗДЕЙСТВИЯ НА ТОЧКИ ЦИН-МИН (V1), ТАЙ-ЯН (PC9), ХЭ-ГУ (GI4), ГУАН-МИН (VB37) НАЗНАЧАЕТСЯ ПРИ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острого приступа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артрита коленного сустава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хронического конъюнктивита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ангионевротического отека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хронического конъюнктивита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ЗА ОДИН ЦУНЬ ПРИНИМАЮТ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длину среднего пальца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расстояние между концами кожных складок средней и концевой фаланг 3-го пальца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длину большого пальца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расстояние между концами кожных складок средней и концевой фаланг 4-го пальца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расстояние между концами кожных складок средней и концевой фаланг 3-го пальца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ТОЧКА АКУПУНКТУРЫ LIV 8 РАСПОЛОЖЕНА В ОБЛАСТИ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СУСТАВА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лучезапястного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локтевого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голеностопного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коленного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ТРАНЗИТОРНЫХ ТИКАХ У ДЕТЕЙ АКУПУНКТУРНЫМИ ТОЧКАМИ ВЫБОРА, ИННЕРВАЦИОННО СВЯЗАННЫМИ С МЫШЦАМИ ШЕИ,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 III (E, St), 10 III (E, St), 18 II (GI, Lu), 20 XI (VB, GB), 22 XIV (VC, CV)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X (TR, Te), 26 XI (VB, GB), 35 XI (VB, GB), 41XI (VB, G), 62 VII (V, Bl)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 VIII (R, KI), 3XII (F, LR), 54VII (V, BL), 6VIII (R, KI)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 I (P, Lu), 10 I (P, Lu), , 9 III (E, St), 41 III (E, St)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1 - 9 III (E, St), 10 III (E, St), 18 II (GI, Lu), 20 XI (VB, GB), 22 XIV (VC, CV)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Рефлексотерапия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